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C827B" w14:textId="77777777" w:rsidR="005E15A1" w:rsidRDefault="005E15A1" w:rsidP="005E15A1">
      <w:pPr>
        <w:spacing w:line="480" w:lineRule="auto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BB1FF1">
        <w:rPr>
          <w:rFonts w:ascii="Times New Roman" w:hAnsi="Times New Roman" w:cs="Times New Roman" w:hint="eastAsia"/>
          <w:sz w:val="36"/>
          <w:szCs w:val="36"/>
        </w:rPr>
        <w:t xml:space="preserve">Supporting </w:t>
      </w:r>
      <w:r>
        <w:rPr>
          <w:rFonts w:ascii="Times New Roman" w:hAnsi="Times New Roman" w:cs="Times New Roman"/>
          <w:sz w:val="36"/>
          <w:szCs w:val="36"/>
        </w:rPr>
        <w:t>I</w:t>
      </w:r>
      <w:r w:rsidRPr="00BB1FF1">
        <w:rPr>
          <w:rFonts w:ascii="Times New Roman" w:hAnsi="Times New Roman" w:cs="Times New Roman" w:hint="eastAsia"/>
          <w:sz w:val="36"/>
          <w:szCs w:val="36"/>
        </w:rPr>
        <w:t>nformation</w:t>
      </w:r>
    </w:p>
    <w:p w14:paraId="6B466719" w14:textId="77777777" w:rsidR="005E15A1" w:rsidRPr="00BB1FF1" w:rsidRDefault="005E15A1" w:rsidP="005E15A1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06EE0FB0" w14:textId="5D1785E2" w:rsidR="005E15A1" w:rsidRPr="003412EB" w:rsidRDefault="00D85EA1" w:rsidP="005E15A1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2EB">
        <w:rPr>
          <w:rFonts w:ascii="Times New Roman" w:hAnsi="Times New Roman" w:cs="Times New Roman"/>
          <w:kern w:val="0"/>
          <w:sz w:val="32"/>
          <w:szCs w:val="24"/>
          <w:highlight w:val="yellow"/>
        </w:rPr>
        <w:t xml:space="preserve">Hydrogen production from water electrolysis driven by high membrane voltage of reverse </w:t>
      </w:r>
      <w:proofErr w:type="spellStart"/>
      <w:r w:rsidRPr="003412EB">
        <w:rPr>
          <w:rFonts w:ascii="Times New Roman" w:hAnsi="Times New Roman" w:cs="Times New Roman"/>
          <w:kern w:val="0"/>
          <w:sz w:val="32"/>
          <w:szCs w:val="24"/>
          <w:highlight w:val="yellow"/>
        </w:rPr>
        <w:t>electrodialysis</w:t>
      </w:r>
      <w:proofErr w:type="spellEnd"/>
      <w:r w:rsidRPr="003412EB">
        <w:rPr>
          <w:rFonts w:ascii="Times New Roman" w:hAnsi="Times New Roman" w:cs="Times New Roman" w:hint="eastAsia"/>
          <w:kern w:val="0"/>
          <w:sz w:val="32"/>
          <w:szCs w:val="24"/>
        </w:rPr>
        <w:t xml:space="preserve"> </w:t>
      </w:r>
    </w:p>
    <w:p w14:paraId="75DC9219" w14:textId="77777777" w:rsidR="005E15A1" w:rsidRDefault="005E15A1" w:rsidP="005E15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Ji-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Hyung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Han,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Hanki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Kim,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Kyo-Sik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Hwang, Nam-Jo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eong</w:t>
      </w:r>
      <w:proofErr w:type="spellEnd"/>
      <w:r>
        <w:rPr>
          <w:rFonts w:ascii="Times New Roman" w:hAnsi="Times New Roman" w:cs="Times New Roman"/>
          <w:sz w:val="24"/>
          <w:szCs w:val="24"/>
        </w:rPr>
        <w:t>, Chan-Soo Kim*</w:t>
      </w:r>
    </w:p>
    <w:p w14:paraId="29DDCE02" w14:textId="77777777" w:rsidR="005E15A1" w:rsidRDefault="005E15A1" w:rsidP="005E15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34DF32" w14:textId="77777777" w:rsidR="005E15A1" w:rsidRDefault="005E15A1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71F0">
        <w:rPr>
          <w:rFonts w:ascii="Times New Roman" w:hAnsi="Times New Roman" w:cs="Times New Roman"/>
          <w:sz w:val="24"/>
          <w:szCs w:val="24"/>
        </w:rPr>
        <w:t xml:space="preserve">Marine Energy Convergence and Integration Laboratory, </w:t>
      </w:r>
      <w:proofErr w:type="spellStart"/>
      <w:r w:rsidRPr="003771F0">
        <w:rPr>
          <w:rFonts w:ascii="Times New Roman" w:hAnsi="Times New Roman" w:cs="Times New Roman"/>
          <w:sz w:val="24"/>
          <w:szCs w:val="24"/>
        </w:rPr>
        <w:t>Jeju</w:t>
      </w:r>
      <w:proofErr w:type="spellEnd"/>
      <w:r w:rsidRPr="003771F0">
        <w:rPr>
          <w:rFonts w:ascii="Times New Roman" w:hAnsi="Times New Roman" w:cs="Times New Roman"/>
          <w:sz w:val="24"/>
          <w:szCs w:val="24"/>
        </w:rPr>
        <w:t xml:space="preserve"> Global Research Center, Korea Institute of Energy Research, 63357, 200 </w:t>
      </w:r>
      <w:proofErr w:type="spellStart"/>
      <w:r w:rsidRPr="003771F0">
        <w:rPr>
          <w:rFonts w:ascii="Times New Roman" w:hAnsi="Times New Roman" w:cs="Times New Roman"/>
          <w:sz w:val="24"/>
          <w:szCs w:val="24"/>
        </w:rPr>
        <w:t>Haemajihaean-ro</w:t>
      </w:r>
      <w:proofErr w:type="spellEnd"/>
      <w:r w:rsidRPr="003771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1F0">
        <w:rPr>
          <w:rFonts w:ascii="Times New Roman" w:hAnsi="Times New Roman" w:cs="Times New Roman"/>
          <w:sz w:val="24"/>
          <w:szCs w:val="24"/>
        </w:rPr>
        <w:t>Gujwa-eup</w:t>
      </w:r>
      <w:proofErr w:type="spellEnd"/>
      <w:r w:rsidRPr="003771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1F0">
        <w:rPr>
          <w:rFonts w:ascii="Times New Roman" w:hAnsi="Times New Roman" w:cs="Times New Roman"/>
          <w:sz w:val="24"/>
          <w:szCs w:val="24"/>
        </w:rPr>
        <w:t>Jeju</w:t>
      </w:r>
      <w:proofErr w:type="spellEnd"/>
      <w:r w:rsidRPr="003771F0">
        <w:rPr>
          <w:rFonts w:ascii="Times New Roman" w:hAnsi="Times New Roman" w:cs="Times New Roman"/>
          <w:sz w:val="24"/>
          <w:szCs w:val="24"/>
        </w:rPr>
        <w:t>, South Korea</w:t>
      </w:r>
    </w:p>
    <w:p w14:paraId="30634B0B" w14:textId="77777777" w:rsidR="005E15A1" w:rsidRDefault="005E15A1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91ADB">
        <w:rPr>
          <w:rFonts w:ascii="Times New Roman" w:hAnsi="Times New Roman" w:cs="Times New Roman"/>
          <w:sz w:val="24"/>
          <w:szCs w:val="24"/>
        </w:rPr>
        <w:t xml:space="preserve">* Corresponding author: </w:t>
      </w:r>
      <w:r w:rsidRPr="003771F0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BD4E85">
          <w:rPr>
            <w:rStyle w:val="a3"/>
            <w:rFonts w:ascii="Times New Roman" w:hAnsi="Times New Roman" w:cs="Times New Roman"/>
            <w:sz w:val="24"/>
            <w:szCs w:val="24"/>
          </w:rPr>
          <w:t>damulkim@kier.re.kr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 xml:space="preserve">; </w:t>
      </w:r>
      <w:r w:rsidRPr="003771F0">
        <w:rPr>
          <w:rFonts w:ascii="Times New Roman" w:hAnsi="Times New Roman" w:cs="Times New Roman"/>
          <w:sz w:val="24"/>
          <w:szCs w:val="24"/>
        </w:rPr>
        <w:t>Fax: +82-64-805-2203; Tel: +82-64-800-2251</w:t>
      </w:r>
    </w:p>
    <w:p w14:paraId="6C42C294" w14:textId="77777777" w:rsidR="005E15A1" w:rsidRPr="004D562A" w:rsidRDefault="005E15A1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2FA2F2" w14:textId="77777777" w:rsidR="005E15A1" w:rsidRPr="00A347E0" w:rsidRDefault="005E15A1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8B0F6E" w14:textId="77777777" w:rsidR="005E15A1" w:rsidRDefault="005E15A1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FDBCFEC" w14:textId="77777777" w:rsidR="00E37978" w:rsidRDefault="00E37978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EC445DB" w14:textId="77777777" w:rsidR="00E37978" w:rsidRDefault="00E37978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AB8DA72" w14:textId="77777777" w:rsidR="00E37978" w:rsidRDefault="00E37978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0A112DE" w14:textId="77777777" w:rsidR="00E37978" w:rsidRDefault="00E37978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5DA51E" w14:textId="77777777" w:rsidR="00E37978" w:rsidRDefault="00E37978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943AE7" w14:textId="77777777" w:rsidR="00E37978" w:rsidRDefault="00E37978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6F4C26" w14:textId="0D5596E5" w:rsidR="00E37978" w:rsidRDefault="00E37978" w:rsidP="00AC3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31C591" w14:textId="0797729B" w:rsidR="00AC3790" w:rsidRDefault="00AC3790" w:rsidP="00E379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920B7" wp14:editId="235EF7CF">
            <wp:extent cx="4298920" cy="3893820"/>
            <wp:effectExtent l="0" t="0" r="698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66" cy="38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8F9F1" w14:textId="6B6A5D78" w:rsidR="00E37978" w:rsidRDefault="00355E34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  <w:r w:rsidR="00E3797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775C">
        <w:rPr>
          <w:rFonts w:ascii="Times New Roman" w:hAnsi="Times New Roman" w:cs="Times New Roman"/>
          <w:sz w:val="24"/>
          <w:szCs w:val="24"/>
        </w:rPr>
        <w:t xml:space="preserve">A photo of the real RED system with </w:t>
      </w:r>
      <w:r w:rsidR="00365359">
        <w:rPr>
          <w:rFonts w:ascii="Times New Roman" w:hAnsi="Times New Roman" w:cs="Times New Roman"/>
          <w:sz w:val="24"/>
          <w:szCs w:val="24"/>
        </w:rPr>
        <w:t xml:space="preserve">simultaneous </w:t>
      </w:r>
      <w:r w:rsidR="00EE775C">
        <w:rPr>
          <w:rFonts w:ascii="Times New Roman" w:hAnsi="Times New Roman" w:cs="Times New Roman"/>
          <w:sz w:val="24"/>
          <w:szCs w:val="24"/>
        </w:rPr>
        <w:t>hydrogen production.</w:t>
      </w:r>
    </w:p>
    <w:p w14:paraId="278A88BD" w14:textId="77777777" w:rsidR="00AC3790" w:rsidRDefault="00AC3790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294580" w14:textId="77777777" w:rsidR="00EE775C" w:rsidRPr="00355E34" w:rsidRDefault="00EE775C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5C2D1F" w14:textId="77777777" w:rsidR="005E15A1" w:rsidRDefault="005E15A1" w:rsidP="005E15A1">
      <w:pPr>
        <w:spacing w:line="480" w:lineRule="auto"/>
        <w:ind w:firstLineChars="400" w:firstLine="8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082252" wp14:editId="36197CA8">
            <wp:extent cx="4769510" cy="3613329"/>
            <wp:effectExtent l="0" t="0" r="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457" cy="361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CE24" w14:textId="11B27EFB" w:rsidR="005E15A1" w:rsidRDefault="005E15A1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A399B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355E34">
        <w:rPr>
          <w:rFonts w:ascii="Times New Roman" w:hAnsi="Times New Roman" w:cs="Times New Roman"/>
          <w:b/>
          <w:sz w:val="24"/>
          <w:szCs w:val="24"/>
        </w:rPr>
        <w:t>ig.</w:t>
      </w:r>
      <w:proofErr w:type="gramEnd"/>
      <w:r w:rsidRPr="00CA39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A399B">
        <w:rPr>
          <w:rFonts w:ascii="Times New Roman" w:hAnsi="Times New Roman" w:cs="Times New Roman"/>
          <w:b/>
          <w:sz w:val="24"/>
          <w:szCs w:val="24"/>
        </w:rPr>
        <w:t>S</w:t>
      </w:r>
      <w:r w:rsidR="00EE775C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Measurement of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m, OCV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m,  Pmax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using Ag/</w:t>
      </w:r>
      <w:proofErr w:type="spellStart"/>
      <w:r>
        <w:rPr>
          <w:rFonts w:ascii="Times New Roman" w:hAnsi="Times New Roman" w:cs="Times New Roman"/>
          <w:sz w:val="24"/>
          <w:szCs w:val="24"/>
        </w:rPr>
        <w:t>AgCl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reference electrodes.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tips of the reference electrodes were placed at a distance of 2 mm to the cathode and anode. The reference electrodes were connected to an auxiliary port that measures the membrane voltages at no current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m, OCV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maximum power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m,  Pmax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>).</w:t>
      </w:r>
    </w:p>
    <w:p w14:paraId="105FE052" w14:textId="77777777" w:rsidR="009E6340" w:rsidRDefault="009E6340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2D67D4" w14:textId="77777777" w:rsidR="009E6340" w:rsidRPr="00501B71" w:rsidRDefault="009E6340" w:rsidP="009E6340">
      <w:pPr>
        <w:spacing w:line="48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6DF51923" w14:textId="00E98F4D" w:rsidR="0043245A" w:rsidRDefault="0096149D" w:rsidP="009E634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6149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B9EB66" wp14:editId="614F596C">
            <wp:extent cx="5731510" cy="4048415"/>
            <wp:effectExtent l="0" t="0" r="2540" b="9525"/>
            <wp:docPr id="2" name="그림 2" descr="C:\Users\User\Dropbox\KIER_dropbox\논문 준비\1. hydrogen production driven RED\7th Journal of Electrochemical Science and technology\Figures\Figure S3_Current dens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KIER_dropbox\논문 준비\1. hydrogen production driven RED\7th Journal of Electrochemical Science and technology\Figures\Figure S3_Current density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4DD8" w14:textId="6670C1D7" w:rsidR="005E15A1" w:rsidRDefault="00355E34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="008E33B3" w:rsidRPr="008E33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E33B3" w:rsidRPr="008E33B3">
        <w:rPr>
          <w:rFonts w:ascii="Times New Roman" w:hAnsi="Times New Roman" w:cs="Times New Roman"/>
          <w:b/>
          <w:sz w:val="24"/>
          <w:szCs w:val="24"/>
        </w:rPr>
        <w:t>S3</w:t>
      </w:r>
      <w:r w:rsidR="008E33B3">
        <w:rPr>
          <w:rFonts w:ascii="Times New Roman" w:hAnsi="Times New Roman" w:cs="Times New Roman"/>
          <w:sz w:val="24"/>
          <w:szCs w:val="24"/>
        </w:rPr>
        <w:t xml:space="preserve"> </w:t>
      </w:r>
      <w:r w:rsidR="000C5D50">
        <w:rPr>
          <w:rFonts w:ascii="Times New Roman" w:hAnsi="Times New Roman" w:cs="Times New Roman" w:hint="eastAsia"/>
          <w:sz w:val="24"/>
          <w:szCs w:val="24"/>
        </w:rPr>
        <w:t>Current density of batch-t</w:t>
      </w:r>
      <w:r w:rsidR="0077694A">
        <w:rPr>
          <w:rFonts w:ascii="Times New Roman" w:hAnsi="Times New Roman" w:cs="Times New Roman"/>
          <w:sz w:val="24"/>
          <w:szCs w:val="24"/>
        </w:rPr>
        <w:t xml:space="preserve">ype RED at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0C5D50">
        <w:rPr>
          <w:rFonts w:ascii="Times New Roman" w:hAnsi="Times New Roman" w:cs="Times New Roman"/>
          <w:sz w:val="24"/>
          <w:szCs w:val="24"/>
        </w:rPr>
        <w:t xml:space="preserve"> with different cell pairs.</w:t>
      </w:r>
      <w:proofErr w:type="gramEnd"/>
    </w:p>
    <w:p w14:paraId="42429F4E" w14:textId="77777777" w:rsidR="008E33B3" w:rsidRDefault="008E33B3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E6447D" w14:textId="77777777" w:rsidR="008E33B3" w:rsidRPr="00355E34" w:rsidRDefault="008E33B3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DE1805" w14:textId="77777777" w:rsidR="008E33B3" w:rsidRDefault="008E33B3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9043F0" w14:textId="77777777" w:rsidR="005D3634" w:rsidRPr="009E6340" w:rsidRDefault="005D3634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015AAC" w14:textId="77777777" w:rsidR="005E15A1" w:rsidRDefault="005E15A1" w:rsidP="00E8313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5D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A5651C" wp14:editId="043A95C4">
            <wp:extent cx="4488488" cy="3171825"/>
            <wp:effectExtent l="0" t="0" r="7620" b="0"/>
            <wp:docPr id="14" name="그림 14" descr="C:\Users\User\Dropbox\KIER_dropbox\논문 준비\hydrogen production driven RED\4th Applied Energy\Figures\Figure S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KIER_dropbox\논문 준비\hydrogen production driven RED\4th Applied Energy\Figures\Figure S3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78" cy="31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2E0E" w14:textId="77777777" w:rsidR="005E15A1" w:rsidRDefault="005E15A1" w:rsidP="00E8313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1C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41946" wp14:editId="1FE255C2">
            <wp:extent cx="4408747" cy="3114675"/>
            <wp:effectExtent l="0" t="0" r="0" b="0"/>
            <wp:docPr id="15" name="그림 15" descr="C:\Users\User\Dropbox\KIER_dropbox\논문 준비\hydrogen production driven RED\3rd\Figures\Figure S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ropbox\KIER_dropbox\논문 준비\hydrogen production driven RED\3rd\Figures\Figure S2b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93" cy="31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3CA6B" w14:textId="41BBC03F" w:rsidR="005E15A1" w:rsidRDefault="00355E34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 w:rsidR="005E15A1" w:rsidRPr="0061644E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9E6340">
        <w:rPr>
          <w:rFonts w:ascii="Times New Roman" w:hAnsi="Times New Roman" w:cs="Times New Roman"/>
          <w:b/>
          <w:sz w:val="24"/>
          <w:szCs w:val="24"/>
        </w:rPr>
        <w:t>4</w:t>
      </w:r>
      <w:r w:rsidR="005E15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E15A1">
        <w:rPr>
          <w:rFonts w:ascii="Times New Roman" w:hAnsi="Times New Roman" w:cs="Times New Roman"/>
          <w:sz w:val="24"/>
          <w:szCs w:val="24"/>
        </w:rPr>
        <w:t xml:space="preserve">(a) </w:t>
      </w:r>
      <w:r w:rsidR="005E15A1">
        <w:rPr>
          <w:rFonts w:ascii="Times New Roman" w:hAnsi="Times New Roman" w:cs="Times New Roman" w:hint="eastAsia"/>
          <w:sz w:val="24"/>
          <w:szCs w:val="24"/>
        </w:rPr>
        <w:t>Open circuit voltage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m, OCV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5E15A1">
        <w:rPr>
          <w:rFonts w:ascii="Times New Roman" w:hAnsi="Times New Roman" w:cs="Times New Roman"/>
          <w:sz w:val="24"/>
          <w:szCs w:val="24"/>
        </w:rPr>
        <w:t>, membrane voltage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m,  Pmax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5E15A1">
        <w:rPr>
          <w:rFonts w:ascii="Times New Roman" w:hAnsi="Times New Roman" w:cs="Times New Roman"/>
          <w:sz w:val="24"/>
          <w:szCs w:val="24"/>
        </w:rPr>
        <w:t xml:space="preserve">, and stack voltage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stack, Pmax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5E15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E15A1">
        <w:rPr>
          <w:rFonts w:ascii="Times New Roman" w:hAnsi="Times New Roman" w:cs="Times New Roman"/>
          <w:sz w:val="24"/>
          <w:szCs w:val="24"/>
        </w:rPr>
        <w:t>at maximum power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</m:oMath>
      <w:r w:rsidR="005D539F">
        <w:rPr>
          <w:rFonts w:ascii="Times New Roman" w:hAnsi="Times New Roman" w:cs="Times New Roman"/>
          <w:sz w:val="24"/>
          <w:szCs w:val="24"/>
        </w:rPr>
        <w:t xml:space="preserve">) </w:t>
      </w:r>
      <w:r w:rsidR="005E15A1">
        <w:rPr>
          <w:rFonts w:ascii="Times New Roman" w:hAnsi="Times New Roman" w:cs="Times New Roman" w:hint="eastAsia"/>
          <w:sz w:val="24"/>
          <w:szCs w:val="24"/>
        </w:rPr>
        <w:t>of</w:t>
      </w:r>
      <w:r w:rsidR="005E15A1">
        <w:rPr>
          <w:rFonts w:ascii="Times New Roman" w:hAnsi="Times New Roman" w:cs="Times New Roman"/>
          <w:sz w:val="24"/>
          <w:szCs w:val="24"/>
        </w:rPr>
        <w:t xml:space="preserve"> batch-type</w:t>
      </w:r>
      <w:r w:rsidR="005E15A1">
        <w:rPr>
          <w:rFonts w:ascii="Times New Roman" w:hAnsi="Times New Roman" w:cs="Times New Roman" w:hint="eastAsia"/>
          <w:sz w:val="24"/>
          <w:szCs w:val="24"/>
        </w:rPr>
        <w:t xml:space="preserve"> RED with varied </w:t>
      </w:r>
      <w:r w:rsidR="005E15A1">
        <w:rPr>
          <w:rFonts w:ascii="Times New Roman" w:hAnsi="Times New Roman" w:cs="Times New Roman"/>
          <w:sz w:val="24"/>
          <w:szCs w:val="24"/>
        </w:rPr>
        <w:t>cell</w:t>
      </w:r>
      <w:r w:rsidR="005E15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E15A1">
        <w:rPr>
          <w:rFonts w:ascii="Times New Roman" w:hAnsi="Times New Roman" w:cs="Times New Roman"/>
          <w:sz w:val="24"/>
          <w:szCs w:val="24"/>
        </w:rPr>
        <w:t>pairs. All voltages were</w:t>
      </w:r>
      <w:r w:rsidR="005E15A1">
        <w:rPr>
          <w:rFonts w:ascii="Times New Roman" w:hAnsi="Times New Roman" w:cs="Times New Roman" w:hint="eastAsia"/>
          <w:sz w:val="24"/>
          <w:szCs w:val="24"/>
        </w:rPr>
        <w:t xml:space="preserve"> proportional to the </w:t>
      </w:r>
      <w:r w:rsidR="005E15A1">
        <w:rPr>
          <w:rFonts w:ascii="Times New Roman" w:hAnsi="Times New Roman" w:cs="Times New Roman"/>
          <w:sz w:val="24"/>
          <w:szCs w:val="24"/>
        </w:rPr>
        <w:t xml:space="preserve">number of </w:t>
      </w:r>
      <w:r w:rsidR="005E15A1">
        <w:rPr>
          <w:rFonts w:ascii="Times New Roman" w:hAnsi="Times New Roman" w:cs="Times New Roman" w:hint="eastAsia"/>
          <w:sz w:val="24"/>
          <w:szCs w:val="24"/>
        </w:rPr>
        <w:t>cell pairs</w:t>
      </w:r>
      <w:r w:rsidR="005E15A1">
        <w:rPr>
          <w:rFonts w:ascii="Times New Roman" w:hAnsi="Times New Roman" w:cs="Times New Roman"/>
          <w:sz w:val="24"/>
          <w:szCs w:val="24"/>
        </w:rPr>
        <w:t xml:space="preserve">. This means that all stacked ion exchange membranes participate in producing membrane voltage via the salinity gradient. (b) Voltage ratio of voltage loss (2.2 V) by water electrolysis to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m, Pmax</m:t>
            </m:r>
          </m:sub>
        </m:sSub>
      </m:oMath>
      <w:r w:rsidR="005E15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E15A1">
        <w:rPr>
          <w:rFonts w:ascii="Times New Roman" w:hAnsi="Times New Roman" w:cs="Times New Roman"/>
          <w:sz w:val="24"/>
          <w:szCs w:val="24"/>
        </w:rPr>
        <w:t xml:space="preserve">with varied cell pairs. </w:t>
      </w:r>
    </w:p>
    <w:tbl>
      <w:tblPr>
        <w:tblStyle w:val="PlainTable2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</w:tblGrid>
      <w:tr w:rsidR="00EC1E24" w14:paraId="12A376C6" w14:textId="77777777" w:rsidTr="00EC1E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vAlign w:val="center"/>
          </w:tcPr>
          <w:p w14:paraId="096DA287" w14:textId="4A339C59" w:rsidR="00EC1E24" w:rsidRPr="00EC1E24" w:rsidRDefault="00EC1E24" w:rsidP="00EC1E24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lastRenderedPageBreak/>
              <w:t>P</w:t>
            </w:r>
            <w:r w:rsidRPr="00EC1E24">
              <w:rPr>
                <w:rFonts w:ascii="Times New Roman" w:hAnsi="Times New Roman" w:cs="Times New Roman"/>
                <w:b w:val="0"/>
                <w:sz w:val="24"/>
                <w:szCs w:val="24"/>
              </w:rPr>
              <w:t>eak #</w:t>
            </w:r>
          </w:p>
        </w:tc>
        <w:tc>
          <w:tcPr>
            <w:tcW w:w="2090" w:type="dxa"/>
            <w:vAlign w:val="center"/>
          </w:tcPr>
          <w:p w14:paraId="4E00DD6C" w14:textId="362F1B06" w:rsidR="00EC1E24" w:rsidRPr="00EC1E24" w:rsidRDefault="00EC1E24" w:rsidP="00EC1E2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/>
                <w:b w:val="0"/>
                <w:sz w:val="24"/>
                <w:szCs w:val="24"/>
              </w:rPr>
              <w:t>Retention</w:t>
            </w:r>
            <w:r w:rsidRPr="00EC1E24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 xml:space="preserve"> time</w:t>
            </w:r>
          </w:p>
        </w:tc>
        <w:tc>
          <w:tcPr>
            <w:tcW w:w="2090" w:type="dxa"/>
            <w:vAlign w:val="center"/>
          </w:tcPr>
          <w:p w14:paraId="123B63E9" w14:textId="2DB4F9C3" w:rsidR="00EC1E24" w:rsidRPr="00EC1E24" w:rsidRDefault="00EC1E24" w:rsidP="00EC1E2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Concentr</w:t>
            </w:r>
            <w:r w:rsidRPr="00EC1E24">
              <w:rPr>
                <w:rFonts w:ascii="Times New Roman" w:hAnsi="Times New Roman" w:cs="Times New Roman"/>
                <w:b w:val="0"/>
                <w:sz w:val="24"/>
                <w:szCs w:val="24"/>
              </w:rPr>
              <w:t>ation</w:t>
            </w:r>
            <w:r w:rsidR="00C34A2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(%)</w:t>
            </w:r>
          </w:p>
        </w:tc>
        <w:tc>
          <w:tcPr>
            <w:tcW w:w="2090" w:type="dxa"/>
            <w:vAlign w:val="center"/>
          </w:tcPr>
          <w:p w14:paraId="0B7495CC" w14:textId="5E82B707" w:rsidR="00EC1E24" w:rsidRPr="00EC1E24" w:rsidRDefault="00EC1E24" w:rsidP="00EC1E24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Compound Name</w:t>
            </w:r>
          </w:p>
        </w:tc>
      </w:tr>
      <w:tr w:rsidR="00EC1E24" w14:paraId="043489AB" w14:textId="77777777" w:rsidTr="00EC1E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vAlign w:val="center"/>
          </w:tcPr>
          <w:p w14:paraId="24103E3B" w14:textId="3901ED8E" w:rsidR="00EC1E24" w:rsidRPr="00EC1E24" w:rsidRDefault="00EC1E24" w:rsidP="00EC1E24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1</w:t>
            </w:r>
          </w:p>
        </w:tc>
        <w:tc>
          <w:tcPr>
            <w:tcW w:w="2090" w:type="dxa"/>
            <w:vAlign w:val="center"/>
          </w:tcPr>
          <w:p w14:paraId="1E302F08" w14:textId="50C9AD23" w:rsidR="00EC1E24" w:rsidRPr="00EC1E24" w:rsidRDefault="00EC1E24" w:rsidP="00EC1E2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1.585</w:t>
            </w:r>
          </w:p>
        </w:tc>
        <w:tc>
          <w:tcPr>
            <w:tcW w:w="2090" w:type="dxa"/>
            <w:vAlign w:val="center"/>
          </w:tcPr>
          <w:p w14:paraId="39891854" w14:textId="13A41DEC" w:rsidR="00EC1E24" w:rsidRPr="00EC1E24" w:rsidRDefault="00EC1E24" w:rsidP="00EC1E2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/>
                <w:sz w:val="24"/>
                <w:szCs w:val="24"/>
              </w:rPr>
              <w:t>71.9</w:t>
            </w:r>
          </w:p>
        </w:tc>
        <w:tc>
          <w:tcPr>
            <w:tcW w:w="2090" w:type="dxa"/>
            <w:vAlign w:val="center"/>
          </w:tcPr>
          <w:p w14:paraId="5B7720DC" w14:textId="57B47217" w:rsidR="00EC1E24" w:rsidRPr="00EC1E24" w:rsidRDefault="00EC1E24" w:rsidP="00EC1E2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EC1E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</w:p>
        </w:tc>
      </w:tr>
      <w:tr w:rsidR="00EC1E24" w14:paraId="526EB98E" w14:textId="77777777" w:rsidTr="00EC1E24">
        <w:trPr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vAlign w:val="center"/>
          </w:tcPr>
          <w:p w14:paraId="6E920E41" w14:textId="1A0337A8" w:rsidR="00EC1E24" w:rsidRPr="00EC1E24" w:rsidRDefault="00EC1E24" w:rsidP="00EC1E24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2</w:t>
            </w:r>
          </w:p>
        </w:tc>
        <w:tc>
          <w:tcPr>
            <w:tcW w:w="2090" w:type="dxa"/>
            <w:vAlign w:val="center"/>
          </w:tcPr>
          <w:p w14:paraId="7439C919" w14:textId="6403EF9B" w:rsidR="00EC1E24" w:rsidRPr="00EC1E24" w:rsidRDefault="00EC1E24" w:rsidP="00EC1E2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2.111</w:t>
            </w:r>
          </w:p>
        </w:tc>
        <w:tc>
          <w:tcPr>
            <w:tcW w:w="2090" w:type="dxa"/>
            <w:vAlign w:val="center"/>
          </w:tcPr>
          <w:p w14:paraId="67E4BD17" w14:textId="1A1CA4A1" w:rsidR="00EC1E24" w:rsidRPr="00EC1E24" w:rsidRDefault="00EC1E24" w:rsidP="00EC1E2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1.78</w:t>
            </w:r>
          </w:p>
        </w:tc>
        <w:tc>
          <w:tcPr>
            <w:tcW w:w="2090" w:type="dxa"/>
            <w:vAlign w:val="center"/>
          </w:tcPr>
          <w:p w14:paraId="4D3702AE" w14:textId="4089C16F" w:rsidR="00EC1E24" w:rsidRPr="00EC1E24" w:rsidRDefault="00EC1E24" w:rsidP="00EC1E24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EC1E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</w:p>
        </w:tc>
      </w:tr>
      <w:tr w:rsidR="00EC1E24" w14:paraId="22FAB5EF" w14:textId="77777777" w:rsidTr="00EC1E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vAlign w:val="center"/>
          </w:tcPr>
          <w:p w14:paraId="7CD16F73" w14:textId="087ADE0F" w:rsidR="00EC1E24" w:rsidRPr="00EC1E24" w:rsidRDefault="00EC1E24" w:rsidP="00EC1E24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3</w:t>
            </w:r>
          </w:p>
        </w:tc>
        <w:tc>
          <w:tcPr>
            <w:tcW w:w="2090" w:type="dxa"/>
            <w:vAlign w:val="center"/>
          </w:tcPr>
          <w:p w14:paraId="09AD7A14" w14:textId="060BE9A0" w:rsidR="00EC1E24" w:rsidRPr="00EC1E24" w:rsidRDefault="00EC1E24" w:rsidP="00EC1E2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2.922</w:t>
            </w:r>
          </w:p>
        </w:tc>
        <w:tc>
          <w:tcPr>
            <w:tcW w:w="2090" w:type="dxa"/>
            <w:vAlign w:val="center"/>
          </w:tcPr>
          <w:p w14:paraId="5F3108F0" w14:textId="1E27FAD7" w:rsidR="00EC1E24" w:rsidRPr="00EC1E24" w:rsidRDefault="00EC1E24" w:rsidP="00EC1E2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28.4</w:t>
            </w:r>
          </w:p>
        </w:tc>
        <w:tc>
          <w:tcPr>
            <w:tcW w:w="2090" w:type="dxa"/>
            <w:vAlign w:val="center"/>
          </w:tcPr>
          <w:p w14:paraId="7730B773" w14:textId="7FCE9A6F" w:rsidR="00EC1E24" w:rsidRPr="00EC1E24" w:rsidRDefault="00EC1E24" w:rsidP="00EC1E24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1E24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EC1E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</w:p>
        </w:tc>
      </w:tr>
    </w:tbl>
    <w:p w14:paraId="48CF7D26" w14:textId="77777777" w:rsidR="00EC1E24" w:rsidRDefault="00EC1E24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B010461" w14:textId="7E874480" w:rsidR="00EC1E24" w:rsidRPr="00C34A26" w:rsidRDefault="00C34A26" w:rsidP="005E15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56DF0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Table </w:t>
      </w:r>
      <w:r w:rsidR="005F0DA5" w:rsidRPr="00956DF0">
        <w:rPr>
          <w:rFonts w:ascii="Times New Roman" w:hAnsi="Times New Roman" w:cs="Times New Roman"/>
          <w:b/>
          <w:sz w:val="24"/>
          <w:szCs w:val="24"/>
          <w:highlight w:val="yellow"/>
        </w:rPr>
        <w:t>S</w:t>
      </w:r>
      <w:r w:rsidRPr="00956DF0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1. </w:t>
      </w:r>
      <w:proofErr w:type="gramStart"/>
      <w:r w:rsidRPr="00956DF0">
        <w:rPr>
          <w:rFonts w:ascii="Times New Roman" w:hAnsi="Times New Roman" w:cs="Times New Roman"/>
          <w:sz w:val="24"/>
          <w:szCs w:val="24"/>
          <w:highlight w:val="yellow"/>
        </w:rPr>
        <w:t xml:space="preserve">Composition of product gas from </w:t>
      </w:r>
      <w:r w:rsidR="005F0DA5" w:rsidRPr="00956DF0">
        <w:rPr>
          <w:rFonts w:ascii="Times New Roman" w:hAnsi="Times New Roman" w:cs="Times New Roman"/>
          <w:sz w:val="24"/>
          <w:szCs w:val="24"/>
          <w:highlight w:val="yellow"/>
        </w:rPr>
        <w:t xml:space="preserve">the cathode of </w:t>
      </w:r>
      <w:r w:rsidRPr="00956DF0">
        <w:rPr>
          <w:rFonts w:ascii="Times New Roman" w:hAnsi="Times New Roman" w:cs="Times New Roman"/>
          <w:sz w:val="24"/>
          <w:szCs w:val="24"/>
          <w:highlight w:val="yellow"/>
        </w:rPr>
        <w:t>the RED stack.</w:t>
      </w:r>
      <w:proofErr w:type="gramEnd"/>
    </w:p>
    <w:sectPr w:rsidR="00EC1E24" w:rsidRPr="00C34A26">
      <w:endnotePr>
        <w:numFmt w:val="decimal"/>
      </w:endnotePr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5FB0A" w14:textId="77777777" w:rsidR="00A93C50" w:rsidRDefault="00A93C50" w:rsidP="009B6F30">
      <w:pPr>
        <w:spacing w:after="0" w:line="240" w:lineRule="auto"/>
      </w:pPr>
      <w:r>
        <w:separator/>
      </w:r>
    </w:p>
  </w:endnote>
  <w:endnote w:type="continuationSeparator" w:id="0">
    <w:p w14:paraId="270E7ECF" w14:textId="77777777" w:rsidR="00A93C50" w:rsidRDefault="00A93C50" w:rsidP="009B6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1F1B3" w14:textId="77777777" w:rsidR="00A93C50" w:rsidRDefault="00A93C50" w:rsidP="009B6F30">
      <w:pPr>
        <w:spacing w:after="0" w:line="240" w:lineRule="auto"/>
      </w:pPr>
      <w:r>
        <w:separator/>
      </w:r>
    </w:p>
  </w:footnote>
  <w:footnote w:type="continuationSeparator" w:id="0">
    <w:p w14:paraId="1BDC955B" w14:textId="77777777" w:rsidR="00A93C50" w:rsidRDefault="00A93C50" w:rsidP="009B6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A1"/>
    <w:rsid w:val="000774A6"/>
    <w:rsid w:val="000836C7"/>
    <w:rsid w:val="000C4EBD"/>
    <w:rsid w:val="000C5D50"/>
    <w:rsid w:val="000D74EF"/>
    <w:rsid w:val="00205D94"/>
    <w:rsid w:val="002159D8"/>
    <w:rsid w:val="002842D3"/>
    <w:rsid w:val="002B6F27"/>
    <w:rsid w:val="002C657E"/>
    <w:rsid w:val="002E740C"/>
    <w:rsid w:val="003211C3"/>
    <w:rsid w:val="00332FEB"/>
    <w:rsid w:val="003412EB"/>
    <w:rsid w:val="00355E34"/>
    <w:rsid w:val="00365359"/>
    <w:rsid w:val="00384D75"/>
    <w:rsid w:val="0043245A"/>
    <w:rsid w:val="00437EEC"/>
    <w:rsid w:val="00444C7C"/>
    <w:rsid w:val="004846DF"/>
    <w:rsid w:val="004D562A"/>
    <w:rsid w:val="00501B71"/>
    <w:rsid w:val="00567BA0"/>
    <w:rsid w:val="005D3634"/>
    <w:rsid w:val="005D539F"/>
    <w:rsid w:val="005E15A1"/>
    <w:rsid w:val="005F0DA5"/>
    <w:rsid w:val="006A20EC"/>
    <w:rsid w:val="0077694A"/>
    <w:rsid w:val="00820CB6"/>
    <w:rsid w:val="00853A59"/>
    <w:rsid w:val="008A4C9D"/>
    <w:rsid w:val="008C0DDF"/>
    <w:rsid w:val="008E33B3"/>
    <w:rsid w:val="009142A7"/>
    <w:rsid w:val="00951610"/>
    <w:rsid w:val="00956DF0"/>
    <w:rsid w:val="0096149D"/>
    <w:rsid w:val="009B6F30"/>
    <w:rsid w:val="009E6340"/>
    <w:rsid w:val="00A347E0"/>
    <w:rsid w:val="00A57ABB"/>
    <w:rsid w:val="00A61A87"/>
    <w:rsid w:val="00A93C50"/>
    <w:rsid w:val="00AC3790"/>
    <w:rsid w:val="00B74AB0"/>
    <w:rsid w:val="00B940F0"/>
    <w:rsid w:val="00BF5722"/>
    <w:rsid w:val="00C13447"/>
    <w:rsid w:val="00C31EFA"/>
    <w:rsid w:val="00C34A26"/>
    <w:rsid w:val="00C628F6"/>
    <w:rsid w:val="00C937BB"/>
    <w:rsid w:val="00D664B0"/>
    <w:rsid w:val="00D85EA1"/>
    <w:rsid w:val="00E37978"/>
    <w:rsid w:val="00E42EA2"/>
    <w:rsid w:val="00E83130"/>
    <w:rsid w:val="00EC1E24"/>
    <w:rsid w:val="00EE775C"/>
    <w:rsid w:val="00F26D1E"/>
    <w:rsid w:val="00FC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F58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A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15A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9B6F3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9B6F30"/>
  </w:style>
  <w:style w:type="paragraph" w:styleId="a5">
    <w:name w:val="footer"/>
    <w:basedOn w:val="a"/>
    <w:link w:val="Char0"/>
    <w:uiPriority w:val="99"/>
    <w:unhideWhenUsed/>
    <w:rsid w:val="009B6F3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B6F30"/>
  </w:style>
  <w:style w:type="paragraph" w:styleId="a6">
    <w:name w:val="Balloon Text"/>
    <w:basedOn w:val="a"/>
    <w:link w:val="Char1"/>
    <w:uiPriority w:val="99"/>
    <w:semiHidden/>
    <w:unhideWhenUsed/>
    <w:rsid w:val="00A61A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A61A87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0C5D50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0C5D50"/>
    <w:pPr>
      <w:jc w:val="left"/>
    </w:pPr>
  </w:style>
  <w:style w:type="character" w:customStyle="1" w:styleId="Char2">
    <w:name w:val="메모 텍스트 Char"/>
    <w:basedOn w:val="a0"/>
    <w:link w:val="a8"/>
    <w:uiPriority w:val="99"/>
    <w:semiHidden/>
    <w:rsid w:val="000C5D5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0C5D50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0C5D50"/>
    <w:rPr>
      <w:b/>
      <w:bCs/>
    </w:rPr>
  </w:style>
  <w:style w:type="character" w:styleId="aa">
    <w:name w:val="Placeholder Text"/>
    <w:basedOn w:val="a0"/>
    <w:uiPriority w:val="99"/>
    <w:semiHidden/>
    <w:rsid w:val="0077694A"/>
    <w:rPr>
      <w:color w:val="808080"/>
    </w:rPr>
  </w:style>
  <w:style w:type="table" w:styleId="ab">
    <w:name w:val="Table Grid"/>
    <w:basedOn w:val="a1"/>
    <w:uiPriority w:val="39"/>
    <w:rsid w:val="00EC1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">
    <w:name w:val="Plain Table 2"/>
    <w:basedOn w:val="a1"/>
    <w:uiPriority w:val="42"/>
    <w:rsid w:val="00EC1E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5A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15A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9B6F3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9B6F30"/>
  </w:style>
  <w:style w:type="paragraph" w:styleId="a5">
    <w:name w:val="footer"/>
    <w:basedOn w:val="a"/>
    <w:link w:val="Char0"/>
    <w:uiPriority w:val="99"/>
    <w:unhideWhenUsed/>
    <w:rsid w:val="009B6F3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B6F30"/>
  </w:style>
  <w:style w:type="paragraph" w:styleId="a6">
    <w:name w:val="Balloon Text"/>
    <w:basedOn w:val="a"/>
    <w:link w:val="Char1"/>
    <w:uiPriority w:val="99"/>
    <w:semiHidden/>
    <w:unhideWhenUsed/>
    <w:rsid w:val="00A61A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A61A87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0C5D50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0C5D50"/>
    <w:pPr>
      <w:jc w:val="left"/>
    </w:pPr>
  </w:style>
  <w:style w:type="character" w:customStyle="1" w:styleId="Char2">
    <w:name w:val="메모 텍스트 Char"/>
    <w:basedOn w:val="a0"/>
    <w:link w:val="a8"/>
    <w:uiPriority w:val="99"/>
    <w:semiHidden/>
    <w:rsid w:val="000C5D5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0C5D50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0C5D50"/>
    <w:rPr>
      <w:b/>
      <w:bCs/>
    </w:rPr>
  </w:style>
  <w:style w:type="character" w:styleId="aa">
    <w:name w:val="Placeholder Text"/>
    <w:basedOn w:val="a0"/>
    <w:uiPriority w:val="99"/>
    <w:semiHidden/>
    <w:rsid w:val="0077694A"/>
    <w:rPr>
      <w:color w:val="808080"/>
    </w:rPr>
  </w:style>
  <w:style w:type="table" w:styleId="ab">
    <w:name w:val="Table Grid"/>
    <w:basedOn w:val="a1"/>
    <w:uiPriority w:val="39"/>
    <w:rsid w:val="00EC1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">
    <w:name w:val="Plain Table 2"/>
    <w:basedOn w:val="a1"/>
    <w:uiPriority w:val="42"/>
    <w:rsid w:val="00EC1E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mulkim@kier.re.kr" TargetMode="External"/><Relationship Id="rId12" Type="http://schemas.openxmlformats.org/officeDocument/2006/relationships/image" Target="media/image5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 Jihyung</dc:creator>
  <cp:lastModifiedBy>User</cp:lastModifiedBy>
  <cp:revision>7</cp:revision>
  <dcterms:created xsi:type="dcterms:W3CDTF">2019-03-26T06:16:00Z</dcterms:created>
  <dcterms:modified xsi:type="dcterms:W3CDTF">2019-03-26T07:10:00Z</dcterms:modified>
</cp:coreProperties>
</file>